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91" w:rsidRDefault="00B3020F">
      <w:r>
        <w:rPr>
          <w:noProof/>
          <w:lang w:eastAsia="pl-PL"/>
        </w:rPr>
        <w:drawing>
          <wp:inline distT="0" distB="0" distL="0" distR="0">
            <wp:extent cx="5760720" cy="4392549"/>
            <wp:effectExtent l="19050" t="0" r="0" b="0"/>
            <wp:docPr id="1" name="Obraz 1" descr="C:\Users\user\Desktop\Materiały do zakładki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riały do zakładki\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F" w:rsidRPr="00F14FEA" w:rsidRDefault="00B3020F" w:rsidP="00B3020F">
      <w:pPr>
        <w:ind w:left="2124" w:firstLine="708"/>
        <w:rPr>
          <w:b/>
        </w:rPr>
      </w:pPr>
      <w:r w:rsidRPr="00F14FEA">
        <w:rPr>
          <w:b/>
        </w:rPr>
        <w:t>Kochani  Młodzi Przyjaciele!</w:t>
      </w:r>
    </w:p>
    <w:p w:rsidR="00B3020F" w:rsidRDefault="00B3020F" w:rsidP="0021675D">
      <w:pPr>
        <w:ind w:firstLine="708"/>
        <w:jc w:val="both"/>
      </w:pPr>
      <w:r>
        <w:t xml:space="preserve">Nasza obecna  rzeczywistość  jest całkiem nowa nie tylko dla Was, ale też dla Waszych Rodziców i Nauczycieli. O ile dotąd walczyliśmy z nadużywaniem przez Was wszelkich komunikatorów, o tyle teraz stały się one naszym sprzymierzeńcem. Jak widać: młotkiem można rozbić komuś głowę, ale można też wbić gwóźdź.  Staramy się więc „wbijać gwoździe” z pomocą Internetu, </w:t>
      </w:r>
      <w:proofErr w:type="spellStart"/>
      <w:r>
        <w:t>smartfona</w:t>
      </w:r>
      <w:proofErr w:type="spellEnd"/>
      <w:r>
        <w:t xml:space="preserve"> czy </w:t>
      </w:r>
      <w:proofErr w:type="spellStart"/>
      <w:r>
        <w:t>tableta</w:t>
      </w:r>
      <w:proofErr w:type="spellEnd"/>
      <w:r w:rsidR="006A7C81">
        <w:t xml:space="preserve">, komunikatorów, grup </w:t>
      </w:r>
      <w:proofErr w:type="spellStart"/>
      <w:r w:rsidR="006A7C81">
        <w:t>społecznościowych</w:t>
      </w:r>
      <w:proofErr w:type="spellEnd"/>
      <w:r w:rsidR="006A7C81">
        <w:t>, poczty elektronicznej</w:t>
      </w:r>
      <w:r w:rsidR="00F8217E">
        <w:br/>
      </w:r>
      <w:r w:rsidR="006A7C81">
        <w:t xml:space="preserve"> i platform edukacyjnych</w:t>
      </w:r>
      <w:r>
        <w:t xml:space="preserve">. Możecie zatem bez poczucia winy korzystać z nich, ale róbcie to nie tylko </w:t>
      </w:r>
      <w:r w:rsidR="00F8217E">
        <w:br/>
      </w:r>
      <w:r>
        <w:t xml:space="preserve">z satysfakcją, że to Wasze jest teraz „na wierzchu”, lecz również odpowiedzialnie i z rozsądkiem. Jak informują Was </w:t>
      </w:r>
      <w:r w:rsidR="0021675D">
        <w:t xml:space="preserve">nauczyciele – wychowawcy, taka sytuacja może jeszcze potrwać. Najgorsza byłaby chyba bezczynność. Każdy robi więc to, co może i umie najlepiej. Każdy wie, nad jakim materiałem ma pracować, a nauczyciele, jak ufam, czuwają nad tym, aby wszystko zachowało właściwe proporcje. Z pewnością służą pomocą, gdy trzeba i dbają o dobry kontakt z Wami wszystkimi. Mam nadzieję, że </w:t>
      </w:r>
      <w:r w:rsidR="008E58C4">
        <w:t xml:space="preserve">zdamy ten egzamin, choć nie odbywaliśmy przed nim żadnej próby. Zachowajmy </w:t>
      </w:r>
      <w:r w:rsidR="00257B71">
        <w:br/>
      </w:r>
      <w:r w:rsidR="008E58C4">
        <w:t>w obecnej sytuacji  umiar, dobry nastrój  i spokój, bo są to nasi sprzymierzeńcy. Czas wolny od nauki poświęćmy na te aktywności, które lubimy i które sprawiają nam radość. Dbajmy o siebie i dobre relacje z innymi. Jeżeli potrzebujecie kontaktu z pedagogiem, psychologiem lub swoim terapeutą, szukajcie adresów mailowych na stronie Szkoły. I piszcie! Na pewno uzyskacie odpowiedź.</w:t>
      </w:r>
    </w:p>
    <w:p w:rsidR="008E58C4" w:rsidRDefault="008E58C4" w:rsidP="0021675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Pozdrawiam serdecznie – Maria Zaremba – pedagog.</w:t>
      </w:r>
    </w:p>
    <w:p w:rsidR="00F14FEA" w:rsidRDefault="00F14FEA" w:rsidP="0021675D">
      <w:pPr>
        <w:ind w:firstLine="708"/>
        <w:jc w:val="both"/>
      </w:pPr>
    </w:p>
    <w:p w:rsidR="00F14FEA" w:rsidRDefault="00F14FEA" w:rsidP="0021675D">
      <w:pPr>
        <w:ind w:firstLine="708"/>
        <w:jc w:val="both"/>
      </w:pPr>
    </w:p>
    <w:p w:rsidR="00F14FEA" w:rsidRDefault="00F14FEA" w:rsidP="0021675D">
      <w:pPr>
        <w:ind w:firstLine="708"/>
        <w:jc w:val="both"/>
        <w:rPr>
          <w:b/>
        </w:rPr>
      </w:pPr>
      <w:r w:rsidRPr="00F14FEA">
        <w:rPr>
          <w:b/>
        </w:rPr>
        <w:t>Co warto wiedzieć?</w:t>
      </w:r>
      <w:r>
        <w:rPr>
          <w:b/>
        </w:rPr>
        <w:t xml:space="preserve"> Co mówią eksperci?</w:t>
      </w:r>
    </w:p>
    <w:p w:rsidR="00F14FEA" w:rsidRPr="005B2BD1" w:rsidRDefault="00F14FEA" w:rsidP="00F14FEA">
      <w:pPr>
        <w:autoSpaceDE w:val="0"/>
        <w:autoSpaceDN w:val="0"/>
        <w:adjustRightInd w:val="0"/>
        <w:spacing w:after="0" w:line="240" w:lineRule="auto"/>
        <w:ind w:left="2124"/>
        <w:rPr>
          <w:rFonts w:cs="Courier New"/>
          <w:b/>
          <w:sz w:val="28"/>
          <w:szCs w:val="28"/>
          <w:u w:val="single"/>
          <w:lang w:val="en-US"/>
        </w:rPr>
      </w:pPr>
      <w:r w:rsidRPr="00375CAE">
        <w:rPr>
          <w:rFonts w:cs="Courier New"/>
          <w:b/>
          <w:sz w:val="28"/>
          <w:szCs w:val="28"/>
          <w:lang w:val="en-US"/>
        </w:rPr>
        <w:t xml:space="preserve">       </w:t>
      </w:r>
      <w:proofErr w:type="spellStart"/>
      <w:r>
        <w:rPr>
          <w:rFonts w:cs="Courier New"/>
          <w:b/>
          <w:sz w:val="28"/>
          <w:szCs w:val="28"/>
          <w:u w:val="single"/>
          <w:lang w:val="en-US"/>
        </w:rPr>
        <w:t>Higiena</w:t>
      </w:r>
      <w:proofErr w:type="spellEnd"/>
      <w:r>
        <w:rPr>
          <w:rFonts w:cs="Courier New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cs="Courier New"/>
          <w:b/>
          <w:sz w:val="28"/>
          <w:szCs w:val="28"/>
          <w:u w:val="single"/>
          <w:lang w:val="en-US"/>
        </w:rPr>
        <w:t>pracy</w:t>
      </w:r>
      <w:proofErr w:type="spellEnd"/>
      <w:r>
        <w:rPr>
          <w:rFonts w:cs="Courier New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cs="Courier New"/>
          <w:b/>
          <w:sz w:val="28"/>
          <w:szCs w:val="28"/>
          <w:u w:val="single"/>
          <w:lang w:val="en-US"/>
        </w:rPr>
        <w:t>przy</w:t>
      </w:r>
      <w:proofErr w:type="spellEnd"/>
      <w:r>
        <w:rPr>
          <w:rFonts w:cs="Courier New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cs="Courier New"/>
          <w:b/>
          <w:sz w:val="28"/>
          <w:szCs w:val="28"/>
          <w:u w:val="single"/>
          <w:lang w:val="en-US"/>
        </w:rPr>
        <w:t>komputerze</w:t>
      </w:r>
      <w:proofErr w:type="spellEnd"/>
    </w:p>
    <w:p w:rsidR="00F14FEA" w:rsidRDefault="00F14FEA" w:rsidP="00F14F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>Ekran nie powinien odbijać światła - dlatego też ważne jest ustawienie go pod odpowiednim kątem w stosunku do jego źródeł. Rozwijając przepis: monitor trzeba ustawić tak, aby nie światło nie znajdowało się z tyłu. Źle jest również, gdy użytkownik ma jasność przed sobą - np. lampkę nad ekranem. Optymalnie jest ustawić się bokiem.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  Odległość pomiędzy brzegiem biurka a ustawioną na nim klawiaturą powinna być większa niż 10 </w:t>
      </w:r>
      <w:proofErr w:type="spellStart"/>
      <w:r>
        <w:t>cm</w:t>
      </w:r>
      <w:proofErr w:type="spellEnd"/>
      <w:r>
        <w:t>. Chodzi tu o możliwość ułożenia na biurku dłoni. Pisanie z rękami bez oparcia jest bardzo uciążliwe dla użytkownika.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  Odległość ekran-użytkownik powinna wynosić co najmniej  40-75 </w:t>
      </w:r>
      <w:proofErr w:type="spellStart"/>
      <w:r>
        <w:t>cm</w:t>
      </w:r>
      <w:proofErr w:type="spellEnd"/>
      <w:r>
        <w:t>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>Górna krawędź monitora nie powinna znajdować się powyżej linii wzroku użytkownika.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>Wilgotność powietrza nie powinna być mniejsza niż 40% - chodzi tu o to, że w trakcie korzystania z komputera oczy mocno się wysuszają, dlatego ważne jest zapewnienie pewnego poziomu wilgotności w pomieszczeniu.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>Wysokość stołu i krzesła powinna być tak dostosowana, by zapewnić co najmniej kąt prosty pomiędzy ramieniem a przedramieniem użytkownika.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 Korzystaj z przerw. Nie spędzaj ich przed monitorem, najlepiej jest wstać i poruszać się trochę. Dobrze jest wtedy zamknąć oczy na jakiś czas lub popatrzeć na coś zielonego - ten kolor wpływa kojąco na  oczy.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 Spróbuj wprowadzić do swojego reżimu pracy system tzw. </w:t>
      </w:r>
      <w:proofErr w:type="spellStart"/>
      <w:r>
        <w:t>mikroprzerw</w:t>
      </w:r>
      <w:proofErr w:type="spellEnd"/>
      <w:r>
        <w:t>. Chodzi tu</w:t>
      </w:r>
      <w:r>
        <w:br/>
        <w:t xml:space="preserve"> o króciutkie przerwanie zajęć (np. na kilkadziesiąt sekund), w trakcie którego wykonuje się specjalne ćwiczenia rozluźniające mięśnie i relaksujące oczy. 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 Zadbaj o regularne wietrzenie pomieszczenia - o ile nie znajduje się w nim klimatyzacja.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 Staraj się utrzymywać wyprostowaną sylwetkę (kąt 90 stopni), ręce wygodnie opieraj </w:t>
      </w:r>
      <w:r>
        <w:br/>
        <w:t>o blat biurka.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 Optymalnym ustawieniem monitora jest odchylenie go lekko do tyłu i ustawienie tak, aby był idealnie przed użytkownikiem.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 Głowę powinno się trzymać prosto, nadmierne odchylenia do przodu lub do tyłu mogą spowodować uciążliwe bóle mięśni.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Przy pracy z laptopem (zwykle mało wygodnej) zaleca się ustawienia go na biurku, a nie </w:t>
      </w:r>
      <w:r>
        <w:br/>
        <w:t>na kolanach. Dodatkowo warto podłączyć osobne peryferia - myszkę i klawiaturę.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Szczególną uwagę należy zwracać na ułożenie dłoni na myszce - wieloletnie błędne użytkowanie może doprowadzić do tzw. zespołu cieśni nadgarstka. </w:t>
      </w:r>
    </w:p>
    <w:p w:rsidR="00F14FEA" w:rsidRDefault="00F14FEA" w:rsidP="00F14FEA">
      <w:pPr>
        <w:pStyle w:val="Akapitzlist"/>
        <w:numPr>
          <w:ilvl w:val="0"/>
          <w:numId w:val="1"/>
        </w:numPr>
        <w:jc w:val="both"/>
      </w:pPr>
      <w:r>
        <w:t>Dbaj o oczy. Postaraj się raz na jakiś czas je zamknąć, by odpoczęły. Jeśli widzisz, że są przekrwione i nadmiernie przesuszone, dobrym pomysłem jest  odrywanie wzroku od monitora raz na jakiś czas i spoglądanie gdzieś w dal.</w:t>
      </w:r>
    </w:p>
    <w:p w:rsidR="00F14FEA" w:rsidRPr="00F14FEA" w:rsidRDefault="00F14FEA" w:rsidP="00F14FEA">
      <w:pPr>
        <w:pStyle w:val="Akapitzlist"/>
        <w:numPr>
          <w:ilvl w:val="0"/>
          <w:numId w:val="1"/>
        </w:numPr>
        <w:jc w:val="both"/>
      </w:pPr>
      <w:r>
        <w:t xml:space="preserve"> Jeśli twoja praca wymaga od ciebie długotrwałego używania komputera, w czasie wolnym wybierz inne aktywności, nieangażujące wzroku. Wiosną najlepszym wyborem jest spacer gdzieś wśród zieleni - jak już wspomniano wcześniej, ten kolor działa ożywczo na zmęczone oczy.</w:t>
      </w:r>
    </w:p>
    <w:p w:rsidR="00B3020F" w:rsidRDefault="00B3020F"/>
    <w:sectPr w:rsidR="00B3020F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615E"/>
    <w:multiLevelType w:val="hybridMultilevel"/>
    <w:tmpl w:val="5790A02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91778"/>
    <w:rsid w:val="0021675D"/>
    <w:rsid w:val="00257B71"/>
    <w:rsid w:val="00292920"/>
    <w:rsid w:val="003F6591"/>
    <w:rsid w:val="00627B37"/>
    <w:rsid w:val="006A7C81"/>
    <w:rsid w:val="008E58C4"/>
    <w:rsid w:val="00A91778"/>
    <w:rsid w:val="00AB6879"/>
    <w:rsid w:val="00B3020F"/>
    <w:rsid w:val="00CE2AE4"/>
    <w:rsid w:val="00E822A2"/>
    <w:rsid w:val="00F14FEA"/>
    <w:rsid w:val="00F66959"/>
    <w:rsid w:val="00F8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9</cp:revision>
  <dcterms:created xsi:type="dcterms:W3CDTF">2020-03-18T11:32:00Z</dcterms:created>
  <dcterms:modified xsi:type="dcterms:W3CDTF">2020-03-18T12:59:00Z</dcterms:modified>
</cp:coreProperties>
</file>