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WYPRAWKA – KLASA II b</w:t>
      </w:r>
      <w:bookmarkStart w:id="0" w:name="_GoBack"/>
      <w:bookmarkEnd w:id="0"/>
      <w:r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- 3 zeszyty 16 kartkowe w wąską linię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- 5  zeszytów 16 kartkowych w kratkę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wyposażony piórnik - (pióro kulkowe ze zmazywalnym tuszem zakończone gumką do ścierania, ołówek, linijka,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temperówka, gumka, nożyczki, kredki ołówkowe „bambino” podstawowe kolory)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- 2 kleje w tubce i w sztyfcie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farby plakatowe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farby akwarelowe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flamastry różne kolory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kredki świecowe  „bambino”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plastelina 12 kolorów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papier kolorowy samoprzylepny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ryza papieru do ksero (drugi semestr)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- 1 arkusz brystolu -  w  kolorze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- 3 bibuły kolorowe -  różne kolory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pudełko chusteczek higienicznych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- 2 rolki ręczników papierowych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00a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102</Words>
  <Characters>526</Characters>
  <CharactersWithSpaces>774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2021-08-01T05:19:00Z</dcterms:created>
  <dc:creator>L430a</dc:creator>
  <dc:description/>
  <dc:language>pl-PL</dc:language>
  <cp:lastModifiedBy/>
  <dcterms:modified xsi:type="dcterms:W3CDTF">2021-08-08T12:26:44Z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